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2C2" w:rsidRPr="00431D11" w:rsidRDefault="003542C2" w:rsidP="003542C2">
      <w:pPr>
        <w:rPr>
          <w:sz w:val="24"/>
          <w:szCs w:val="24"/>
        </w:rPr>
      </w:pPr>
      <w:r>
        <w:rPr>
          <w:sz w:val="24"/>
          <w:szCs w:val="24"/>
          <w:lang w:val="vi-VN"/>
        </w:rPr>
        <w:t xml:space="preserve">          </w:t>
      </w:r>
      <w:r w:rsidRPr="00431D11">
        <w:rPr>
          <w:sz w:val="24"/>
          <w:szCs w:val="24"/>
        </w:rPr>
        <w:t xml:space="preserve">PHÒNG GD- ĐT THĂNG BÌNH       </w:t>
      </w:r>
    </w:p>
    <w:p w:rsidR="003542C2" w:rsidRDefault="003542C2" w:rsidP="003542C2">
      <w:pPr>
        <w:rPr>
          <w:b/>
          <w:sz w:val="24"/>
          <w:szCs w:val="24"/>
        </w:rPr>
      </w:pPr>
      <w:r w:rsidRPr="00431D11">
        <w:rPr>
          <w:sz w:val="24"/>
          <w:szCs w:val="24"/>
        </w:rPr>
        <w:t xml:space="preserve">    TRƯỜNG THCS LÝ THƯỜNG KIỆT</w:t>
      </w:r>
      <w:r>
        <w:rPr>
          <w:b/>
          <w:sz w:val="24"/>
          <w:szCs w:val="24"/>
        </w:rPr>
        <w:tab/>
        <w:t xml:space="preserve">              </w:t>
      </w:r>
      <w:r w:rsidRPr="00431D11">
        <w:rPr>
          <w:b/>
          <w:sz w:val="32"/>
          <w:szCs w:val="32"/>
        </w:rPr>
        <w:t>MATRIX FOR THE FIRST END-TERM TEST (ENGLISH 7)</w:t>
      </w:r>
    </w:p>
    <w:p w:rsidR="003542C2" w:rsidRPr="00431D11" w:rsidRDefault="003542C2" w:rsidP="003542C2">
      <w:pPr>
        <w:rPr>
          <w:b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>School year: 202</w:t>
      </w:r>
      <w:r>
        <w:rPr>
          <w:b/>
          <w:lang w:val="vi-VN"/>
        </w:rPr>
        <w:t>3</w:t>
      </w:r>
      <w:r>
        <w:rPr>
          <w:b/>
        </w:rPr>
        <w:t>-202</w:t>
      </w:r>
      <w:r>
        <w:rPr>
          <w:b/>
          <w:lang w:val="vi-VN"/>
        </w:rPr>
        <w:t>4</w:t>
      </w:r>
      <w:r w:rsidRPr="00431D11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hidden="0" allowOverlap="1" wp14:anchorId="792FD7D2" wp14:editId="3B777ED0">
                <wp:simplePos x="0" y="0"/>
                <wp:positionH relativeFrom="column">
                  <wp:posOffset>616585</wp:posOffset>
                </wp:positionH>
                <wp:positionV relativeFrom="paragraph">
                  <wp:posOffset>45056</wp:posOffset>
                </wp:positionV>
                <wp:extent cx="1265555" cy="0"/>
                <wp:effectExtent l="0" t="0" r="1079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A57F4E" id="Straight Connector 4" o:spid="_x0000_s1026" style="position:absolute;z-index:251660288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" strokecolor="windowText">
                <o:lock v:ext="edit" shapetype="f"/>
              </v:line>
            </w:pict>
          </mc:Fallback>
        </mc:AlternateConten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tbl>
      <w:tblPr>
        <w:tblW w:w="1490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134"/>
        <w:gridCol w:w="992"/>
        <w:gridCol w:w="4961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3542C2" w:rsidRPr="000E0B3F" w:rsidTr="00596281">
        <w:trPr>
          <w:trHeight w:val="555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No. of</w:t>
            </w: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542C2" w:rsidRPr="000E0B3F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High App</w:t>
            </w:r>
          </w:p>
        </w:tc>
      </w:tr>
      <w:tr w:rsidR="003542C2" w:rsidRPr="000E0B3F" w:rsidTr="00596281">
        <w:trPr>
          <w:trHeight w:val="55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</w:tr>
      <w:tr w:rsidR="003542C2" w:rsidRPr="000E0B3F" w:rsidTr="00596281">
        <w:trPr>
          <w:trHeight w:val="1281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LANGUAGE</w:t>
            </w:r>
          </w:p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COMPONENT</w:t>
            </w:r>
          </w:p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2C2" w:rsidRPr="00181ACA" w:rsidRDefault="003542C2" w:rsidP="005962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rPr>
                <w:color w:val="000000"/>
                <w:sz w:val="24"/>
                <w:szCs w:val="24"/>
              </w:rPr>
            </w:pPr>
            <w:r w:rsidRPr="00181ACA">
              <w:rPr>
                <w:color w:val="000000"/>
                <w:sz w:val="24"/>
                <w:szCs w:val="24"/>
              </w:rPr>
              <w:t>Indicate the word whose underlined part is pronounced differently form the others//Which word has different stress syllable</w:t>
            </w:r>
          </w:p>
          <w:p w:rsidR="003542C2" w:rsidRPr="00181ACA" w:rsidRDefault="003542C2" w:rsidP="00596281">
            <w:pPr>
              <w:rPr>
                <w:sz w:val="24"/>
                <w:szCs w:val="24"/>
              </w:rPr>
            </w:pPr>
            <w:r w:rsidRPr="00181ACA">
              <w:rPr>
                <w:color w:val="000000"/>
                <w:sz w:val="24"/>
                <w:szCs w:val="24"/>
              </w:rPr>
              <w:t xml:space="preserve">- Sounds:  </w:t>
            </w:r>
            <w:r w:rsidRPr="00181ACA">
              <w:rPr>
                <w:rFonts w:eastAsia="Calibri"/>
                <w:color w:val="231F20"/>
                <w:sz w:val="24"/>
                <w:szCs w:val="24"/>
              </w:rPr>
              <w:t>/</w:t>
            </w:r>
            <w:r w:rsidR="00181ACA" w:rsidRPr="00181ACA">
              <w:rPr>
                <w:color w:val="040C28"/>
                <w:sz w:val="24"/>
                <w:szCs w:val="24"/>
              </w:rPr>
              <w:t>ə/</w:t>
            </w:r>
            <w:r w:rsidRPr="00181ACA">
              <w:rPr>
                <w:rFonts w:eastAsia="Calibri"/>
                <w:color w:val="231F20"/>
                <w:sz w:val="24"/>
                <w:szCs w:val="24"/>
              </w:rPr>
              <w:t>and /</w:t>
            </w:r>
            <w:r w:rsidR="00181ACA" w:rsidRPr="00181ACA">
              <w:rPr>
                <w:rStyle w:val="ipa"/>
                <w:color w:val="1D2A57"/>
                <w:sz w:val="24"/>
                <w:szCs w:val="24"/>
              </w:rPr>
              <w:t>ɒ</w:t>
            </w:r>
            <w:r w:rsidRPr="00181ACA">
              <w:rPr>
                <w:rFonts w:eastAsia="Calibri"/>
                <w:color w:val="231F20"/>
                <w:sz w:val="24"/>
                <w:szCs w:val="24"/>
              </w:rPr>
              <w:t>/</w:t>
            </w:r>
            <w:r w:rsidR="00181ACA" w:rsidRPr="00181ACA">
              <w:rPr>
                <w:rFonts w:eastAsia="Calibri"/>
                <w:b/>
                <w:sz w:val="24"/>
                <w:szCs w:val="24"/>
              </w:rPr>
              <w:t>;</w:t>
            </w:r>
            <w:r w:rsidR="00181ACA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181ACA">
              <w:rPr>
                <w:i/>
                <w:color w:val="000000"/>
                <w:sz w:val="24"/>
                <w:szCs w:val="24"/>
              </w:rPr>
              <w:t>/</w:t>
            </w:r>
            <w:r w:rsidR="006213D2" w:rsidRPr="00181ACA">
              <w:rPr>
                <w:rStyle w:val="ipa"/>
                <w:color w:val="1D2A57"/>
                <w:sz w:val="24"/>
                <w:szCs w:val="24"/>
              </w:rPr>
              <w:t>k</w:t>
            </w:r>
            <w:r w:rsidR="006213D2" w:rsidRPr="00181ACA">
              <w:rPr>
                <w:color w:val="1D2A57"/>
                <w:sz w:val="24"/>
                <w:szCs w:val="24"/>
              </w:rPr>
              <w:t>/</w:t>
            </w:r>
            <w:r w:rsidRPr="00181ACA">
              <w:rPr>
                <w:i/>
                <w:sz w:val="24"/>
                <w:szCs w:val="24"/>
                <w:highlight w:val="white"/>
              </w:rPr>
              <w:t>/</w:t>
            </w:r>
            <w:r w:rsidRPr="00181ACA">
              <w:rPr>
                <w:sz w:val="24"/>
                <w:szCs w:val="24"/>
                <w:highlight w:val="white"/>
              </w:rPr>
              <w:t xml:space="preserve"> and </w:t>
            </w:r>
            <w:r w:rsidR="006213D2" w:rsidRPr="00181ACA">
              <w:rPr>
                <w:color w:val="1D2A57"/>
                <w:sz w:val="24"/>
                <w:szCs w:val="24"/>
              </w:rPr>
              <w:t xml:space="preserve"> /</w:t>
            </w:r>
            <w:r w:rsidR="006213D2" w:rsidRPr="00181ACA">
              <w:rPr>
                <w:rStyle w:val="ipa"/>
                <w:color w:val="1D2A57"/>
                <w:sz w:val="24"/>
                <w:szCs w:val="24"/>
              </w:rPr>
              <w:t>tʃ</w:t>
            </w:r>
            <w:r w:rsidRPr="00181ACA">
              <w:rPr>
                <w:i/>
                <w:sz w:val="24"/>
                <w:szCs w:val="24"/>
                <w:highlight w:val="white"/>
              </w:rPr>
              <w:t>/</w:t>
            </w:r>
            <w:r w:rsidRPr="00181ACA">
              <w:rPr>
                <w:sz w:val="24"/>
                <w:szCs w:val="24"/>
                <w:highlight w:val="white"/>
              </w:rPr>
              <w:t>.</w:t>
            </w:r>
          </w:p>
          <w:p w:rsidR="003542C2" w:rsidRPr="00181ACA" w:rsidRDefault="003542C2" w:rsidP="005962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0E0B3F" w:rsidTr="00596281">
        <w:trPr>
          <w:trHeight w:val="59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1DF" w:rsidRDefault="004311DF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3542C2" w:rsidRPr="00181ACA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181ACA">
              <w:rPr>
                <w:i/>
                <w:sz w:val="24"/>
                <w:szCs w:val="24"/>
              </w:rPr>
              <w:t>MCQs: Circle the best option</w:t>
            </w:r>
          </w:p>
          <w:p w:rsidR="003542C2" w:rsidRPr="00105692" w:rsidRDefault="003542C2" w:rsidP="00596281">
            <w:pPr>
              <w:rPr>
                <w:i/>
                <w:sz w:val="24"/>
                <w:szCs w:val="24"/>
              </w:rPr>
            </w:pPr>
            <w:r w:rsidRPr="00181ACA">
              <w:rPr>
                <w:color w:val="000000"/>
                <w:sz w:val="24"/>
                <w:szCs w:val="24"/>
              </w:rPr>
              <w:t xml:space="preserve">- Vocabulary about </w:t>
            </w:r>
            <w:r w:rsidR="00F53E75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F53E75" w:rsidRPr="00105692">
              <w:rPr>
                <w:i/>
                <w:color w:val="000000"/>
                <w:sz w:val="24"/>
                <w:szCs w:val="24"/>
              </w:rPr>
              <w:t>school, h</w:t>
            </w:r>
            <w:r w:rsidR="006213D2" w:rsidRPr="00105692">
              <w:rPr>
                <w:i/>
                <w:color w:val="000000"/>
                <w:sz w:val="24"/>
                <w:szCs w:val="24"/>
              </w:rPr>
              <w:t xml:space="preserve">ealthy living, </w:t>
            </w:r>
            <w:r w:rsidR="00F53E75" w:rsidRPr="00105692">
              <w:rPr>
                <w:i/>
                <w:color w:val="000000"/>
                <w:sz w:val="24"/>
                <w:szCs w:val="24"/>
              </w:rPr>
              <w:t>music and arts</w:t>
            </w:r>
            <w:r w:rsidRPr="00105692">
              <w:rPr>
                <w:i/>
                <w:color w:val="000000"/>
                <w:sz w:val="24"/>
                <w:szCs w:val="24"/>
              </w:rPr>
              <w:t xml:space="preserve"> </w:t>
            </w:r>
          </w:p>
          <w:p w:rsidR="003542C2" w:rsidRPr="00181ACA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0E0B3F" w:rsidTr="00596281">
        <w:trPr>
          <w:trHeight w:val="72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0E0B3F">
              <w:rPr>
                <w:i/>
                <w:sz w:val="24"/>
                <w:szCs w:val="24"/>
              </w:rPr>
              <w:t>MCQs: Circle the best option</w:t>
            </w:r>
          </w:p>
          <w:p w:rsidR="00181ACA" w:rsidRPr="00FB6064" w:rsidRDefault="00FB6064" w:rsidP="00181ACA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Indefinite pronouns (</w:t>
            </w:r>
            <w:r w:rsidRPr="00FB6064">
              <w:rPr>
                <w:i/>
                <w:color w:val="000000"/>
                <w:sz w:val="24"/>
                <w:szCs w:val="24"/>
              </w:rPr>
              <w:t>some)</w:t>
            </w:r>
          </w:p>
          <w:p w:rsidR="003542C2" w:rsidRPr="000E0B3F" w:rsidRDefault="003542C2" w:rsidP="00596281">
            <w:pPr>
              <w:rPr>
                <w:i/>
                <w:sz w:val="24"/>
                <w:szCs w:val="24"/>
              </w:rPr>
            </w:pPr>
            <w:r w:rsidRPr="000E0B3F">
              <w:rPr>
                <w:color w:val="000000"/>
                <w:sz w:val="24"/>
                <w:szCs w:val="24"/>
              </w:rPr>
              <w:t xml:space="preserve">- </w:t>
            </w:r>
            <w:r w:rsidR="00181ACA">
              <w:rPr>
                <w:color w:val="000000"/>
                <w:sz w:val="24"/>
                <w:szCs w:val="24"/>
              </w:rPr>
              <w:t>preposition of place</w:t>
            </w:r>
            <w:r w:rsidRPr="000E0B3F">
              <w:rPr>
                <w:i/>
                <w:color w:val="000000"/>
                <w:sz w:val="24"/>
                <w:szCs w:val="24"/>
              </w:rPr>
              <w:t>.</w:t>
            </w:r>
          </w:p>
          <w:p w:rsidR="00181ACA" w:rsidRDefault="003542C2" w:rsidP="00596281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 w:rsidRPr="000E0B3F">
              <w:rPr>
                <w:color w:val="000000"/>
                <w:sz w:val="24"/>
                <w:szCs w:val="24"/>
              </w:rPr>
              <w:t>-</w:t>
            </w:r>
            <w:r w:rsidR="00FB6064">
              <w:rPr>
                <w:color w:val="000000"/>
                <w:sz w:val="24"/>
                <w:szCs w:val="24"/>
              </w:rPr>
              <w:t xml:space="preserve"> Question a</w:t>
            </w:r>
            <w:r w:rsidR="00AB2E62">
              <w:rPr>
                <w:color w:val="000000"/>
                <w:sz w:val="24"/>
                <w:szCs w:val="24"/>
              </w:rPr>
              <w:t>bout quant</w:t>
            </w:r>
            <w:r w:rsidR="00FB6064">
              <w:rPr>
                <w:color w:val="000000"/>
                <w:sz w:val="24"/>
                <w:szCs w:val="24"/>
              </w:rPr>
              <w:t xml:space="preserve">ity with How </w:t>
            </w:r>
            <w:r w:rsidR="00181ACA">
              <w:rPr>
                <w:color w:val="000000"/>
                <w:sz w:val="24"/>
                <w:szCs w:val="24"/>
              </w:rPr>
              <w:t xml:space="preserve"> many</w:t>
            </w:r>
          </w:p>
          <w:p w:rsidR="00181ACA" w:rsidRDefault="00181ACA" w:rsidP="00596281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comparision “</w:t>
            </w:r>
            <w:r w:rsidRPr="00181ACA">
              <w:rPr>
                <w:i/>
                <w:color w:val="000000"/>
                <w:sz w:val="24"/>
                <w:szCs w:val="24"/>
              </w:rPr>
              <w:t>be not as adjective as</w:t>
            </w:r>
            <w:r>
              <w:rPr>
                <w:color w:val="000000"/>
                <w:sz w:val="24"/>
                <w:szCs w:val="24"/>
              </w:rPr>
              <w:t>”</w:t>
            </w:r>
          </w:p>
          <w:p w:rsidR="00181ACA" w:rsidRPr="000E0B3F" w:rsidRDefault="00181ACA" w:rsidP="00596281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the simple past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0,6</w:t>
            </w: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0E0B3F" w:rsidTr="00596281">
        <w:trPr>
          <w:trHeight w:val="54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READING</w:t>
            </w:r>
          </w:p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 xml:space="preserve">Read the text and fill in the blank (with suitable words from the box) 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0E0B3F" w:rsidTr="00596281">
        <w:trPr>
          <w:trHeight w:val="55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 xml:space="preserve">Read the text and circle the best answer: </w:t>
            </w: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0E0B3F" w:rsidTr="00596281">
        <w:trPr>
          <w:trHeight w:val="1278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WRITING</w:t>
            </w:r>
          </w:p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(Error identification)</w:t>
            </w:r>
            <w:r w:rsidRPr="000E0B3F">
              <w:rPr>
                <w:sz w:val="24"/>
                <w:szCs w:val="24"/>
              </w:rPr>
              <w:t xml:space="preserve"> Circle A, B, C or D which is not correct in standard English.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0E0B3F" w:rsidTr="00596281">
        <w:trPr>
          <w:trHeight w:val="1112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(Sentence transformation)</w:t>
            </w:r>
            <w:r w:rsidRPr="000E0B3F">
              <w:rPr>
                <w:sz w:val="24"/>
                <w:szCs w:val="24"/>
              </w:rPr>
              <w:t xml:space="preserve"> Rewrite the sentences so as its meaning keeps unchanged.</w:t>
            </w:r>
          </w:p>
          <w:p w:rsidR="003542C2" w:rsidRDefault="00FB6064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Verb of liking</w:t>
            </w:r>
          </w:p>
          <w:p w:rsidR="00A42A69" w:rsidRPr="000E0B3F" w:rsidRDefault="00A42A69" w:rsidP="00A42A69">
            <w:pPr>
              <w:rPr>
                <w:i/>
                <w:sz w:val="24"/>
                <w:szCs w:val="24"/>
              </w:rPr>
            </w:pPr>
            <w:r w:rsidRPr="000E0B3F">
              <w:rPr>
                <w:color w:val="000000"/>
                <w:sz w:val="24"/>
                <w:szCs w:val="24"/>
              </w:rPr>
              <w:lastRenderedPageBreak/>
              <w:t>- Comparison</w:t>
            </w:r>
            <w:r>
              <w:rPr>
                <w:i/>
                <w:color w:val="000000"/>
                <w:sz w:val="24"/>
                <w:szCs w:val="24"/>
              </w:rPr>
              <w:t xml:space="preserve">  not </w:t>
            </w:r>
            <w:r w:rsidRPr="000E0B3F">
              <w:rPr>
                <w:i/>
                <w:color w:val="000000"/>
                <w:sz w:val="24"/>
                <w:szCs w:val="24"/>
              </w:rPr>
              <w:t>as…as.</w:t>
            </w: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 xml:space="preserve">- </w:t>
            </w:r>
            <w:r w:rsidR="00A42A69">
              <w:rPr>
                <w:sz w:val="24"/>
                <w:szCs w:val="24"/>
              </w:rPr>
              <w:t>Wh-question about the price</w:t>
            </w:r>
          </w:p>
          <w:p w:rsidR="003542C2" w:rsidRPr="000E0B3F" w:rsidRDefault="003542C2" w:rsidP="00596281">
            <w:pPr>
              <w:rPr>
                <w:i/>
                <w:sz w:val="24"/>
                <w:szCs w:val="24"/>
              </w:rPr>
            </w:pPr>
            <w:r w:rsidRPr="000E0B3F">
              <w:rPr>
                <w:color w:val="000000"/>
                <w:sz w:val="24"/>
                <w:szCs w:val="24"/>
              </w:rPr>
              <w:t>- Comparison</w:t>
            </w:r>
            <w:r w:rsidR="00A42A69">
              <w:rPr>
                <w:i/>
                <w:color w:val="000000"/>
                <w:sz w:val="24"/>
                <w:szCs w:val="24"/>
              </w:rPr>
              <w:t xml:space="preserve"> like, different…from</w:t>
            </w: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jc w:val="center"/>
              <w:rPr>
                <w:sz w:val="24"/>
                <w:szCs w:val="24"/>
              </w:rPr>
            </w:pPr>
          </w:p>
        </w:tc>
      </w:tr>
      <w:tr w:rsidR="003542C2" w:rsidRPr="000E0B3F" w:rsidTr="00596281">
        <w:trPr>
          <w:trHeight w:val="84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(Sentence building)</w:t>
            </w:r>
            <w:r w:rsidRPr="000E0B3F">
              <w:rPr>
                <w:sz w:val="24"/>
                <w:szCs w:val="24"/>
              </w:rPr>
              <w:t xml:space="preserve"> Write complete sentences from the words given.</w:t>
            </w:r>
          </w:p>
          <w:p w:rsidR="003542C2" w:rsidRDefault="003542C2" w:rsidP="00A42A69">
            <w:pPr>
              <w:rPr>
                <w:i/>
                <w:color w:val="000000"/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 xml:space="preserve">- </w:t>
            </w:r>
            <w:r w:rsidR="00A42A69" w:rsidRPr="000E0B3F">
              <w:rPr>
                <w:color w:val="000000"/>
                <w:sz w:val="24"/>
                <w:szCs w:val="24"/>
              </w:rPr>
              <w:t xml:space="preserve"> Comparison</w:t>
            </w:r>
            <w:r w:rsidR="00A42A69">
              <w:rPr>
                <w:i/>
                <w:color w:val="000000"/>
                <w:sz w:val="24"/>
                <w:szCs w:val="24"/>
              </w:rPr>
              <w:t xml:space="preserve">  </w:t>
            </w:r>
            <w:r w:rsidR="00AB2E62">
              <w:rPr>
                <w:i/>
                <w:color w:val="000000"/>
                <w:sz w:val="24"/>
                <w:szCs w:val="24"/>
              </w:rPr>
              <w:t xml:space="preserve">not </w:t>
            </w:r>
            <w:r w:rsidR="00A42A69">
              <w:rPr>
                <w:i/>
                <w:color w:val="000000"/>
                <w:sz w:val="24"/>
                <w:szCs w:val="24"/>
              </w:rPr>
              <w:t>the same as</w:t>
            </w:r>
          </w:p>
          <w:p w:rsidR="00AB2E62" w:rsidRDefault="00AB2E62" w:rsidP="00AB2E62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 w:rsidRPr="000E0B3F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Question about quantity with How  much</w:t>
            </w:r>
          </w:p>
          <w:p w:rsidR="00AB2E62" w:rsidRPr="00A42A69" w:rsidRDefault="00AB2E62" w:rsidP="00A42A69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</w:tr>
      <w:tr w:rsidR="003542C2" w:rsidRPr="000E0B3F" w:rsidTr="00596281">
        <w:trPr>
          <w:trHeight w:val="1118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LISTENING</w:t>
            </w:r>
          </w:p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1.0</w:t>
            </w: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105692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- Listen</w:t>
            </w:r>
            <w:r w:rsidR="00105692">
              <w:rPr>
                <w:sz w:val="24"/>
                <w:szCs w:val="24"/>
              </w:rPr>
              <w:t xml:space="preserve"> </w:t>
            </w:r>
            <w:r w:rsidR="00105692">
              <w:rPr>
                <w:b/>
                <w:color w:val="000000"/>
                <w:sz w:val="25"/>
                <w:szCs w:val="25"/>
                <w:shd w:val="clear" w:color="auto" w:fill="FFFFFF"/>
              </w:rPr>
              <w:t xml:space="preserve">to </w:t>
            </w:r>
            <w:r w:rsidR="00105692" w:rsidRPr="00105692">
              <w:rPr>
                <w:color w:val="000000"/>
                <w:sz w:val="25"/>
                <w:szCs w:val="25"/>
                <w:shd w:val="clear" w:color="auto" w:fill="FFFFFF"/>
              </w:rPr>
              <w:t xml:space="preserve">the passage about </w:t>
            </w:r>
            <w:r w:rsidR="00105692" w:rsidRPr="00105692">
              <w:rPr>
                <w:i/>
                <w:color w:val="000000"/>
                <w:sz w:val="25"/>
                <w:szCs w:val="25"/>
                <w:shd w:val="clear" w:color="auto" w:fill="FFFFFF"/>
              </w:rPr>
              <w:t>the eating habits</w:t>
            </w:r>
            <w:r w:rsidRPr="00105692">
              <w:rPr>
                <w:sz w:val="24"/>
                <w:szCs w:val="24"/>
              </w:rPr>
              <w:t xml:space="preserve"> and decide T/F</w:t>
            </w:r>
            <w:r w:rsidRPr="00105692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0E0B3F" w:rsidTr="00596281">
        <w:trPr>
          <w:trHeight w:val="689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1.0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 xml:space="preserve">- Listen to a passage about </w:t>
            </w:r>
            <w:r w:rsidR="00105692" w:rsidRPr="00105692">
              <w:rPr>
                <w:i/>
                <w:color w:val="000000"/>
                <w:sz w:val="25"/>
                <w:szCs w:val="25"/>
              </w:rPr>
              <w:t>street painting or</w:t>
            </w:r>
            <w:r w:rsidR="00105692" w:rsidRPr="00105692">
              <w:rPr>
                <w:color w:val="000000"/>
                <w:sz w:val="25"/>
                <w:szCs w:val="25"/>
              </w:rPr>
              <w:t xml:space="preserve"> </w:t>
            </w:r>
            <w:r w:rsidR="00105692" w:rsidRPr="00105692">
              <w:rPr>
                <w:i/>
                <w:color w:val="000000"/>
                <w:sz w:val="25"/>
                <w:szCs w:val="25"/>
              </w:rPr>
              <w:t>street art</w:t>
            </w:r>
            <w:r w:rsidR="00105692" w:rsidRPr="00105692">
              <w:rPr>
                <w:color w:val="000000"/>
                <w:sz w:val="25"/>
                <w:szCs w:val="25"/>
              </w:rPr>
              <w:t xml:space="preserve"> </w:t>
            </w:r>
            <w:r w:rsidRPr="00105692">
              <w:rPr>
                <w:sz w:val="25"/>
                <w:szCs w:val="25"/>
              </w:rPr>
              <w:t>and fill in the gaps</w:t>
            </w:r>
            <w:r w:rsidRPr="000E0B3F">
              <w:rPr>
                <w:sz w:val="24"/>
                <w:szCs w:val="24"/>
              </w:rPr>
              <w:t>.</w:t>
            </w: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0E0B3F" w:rsidTr="00596281">
        <w:trPr>
          <w:trHeight w:val="713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</w:tcPr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TOTAL (8,0)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8.0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3,4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2,2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1,6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0,8</w:t>
            </w:r>
          </w:p>
        </w:tc>
      </w:tr>
      <w:tr w:rsidR="003542C2" w:rsidRPr="000E0B3F" w:rsidTr="00596281">
        <w:trPr>
          <w:trHeight w:val="551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SPEAKING</w:t>
            </w:r>
          </w:p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0E0B3F" w:rsidTr="00596281">
        <w:trPr>
          <w:trHeight w:val="55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Topic speaking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0E0B3F" w:rsidTr="00596281">
        <w:trPr>
          <w:trHeight w:val="69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Questions and Answer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</w:tr>
      <w:tr w:rsidR="003542C2" w:rsidRPr="000E0B3F" w:rsidTr="00596281">
        <w:trPr>
          <w:trHeight w:val="6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3542C2" w:rsidRPr="000E0B3F" w:rsidRDefault="003542C2" w:rsidP="00596281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Grand Total</w:t>
            </w:r>
          </w:p>
          <w:p w:rsidR="003542C2" w:rsidRPr="000E0B3F" w:rsidRDefault="003542C2" w:rsidP="00596281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(10,0)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3542C2" w:rsidRPr="000E0B3F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3542C2" w:rsidRPr="000E0B3F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3542C2" w:rsidRPr="000E0B3F" w:rsidRDefault="003542C2" w:rsidP="00596281">
            <w:pPr>
              <w:tabs>
                <w:tab w:val="left" w:pos="411"/>
              </w:tabs>
              <w:spacing w:before="60" w:after="60"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1,0</w:t>
            </w:r>
          </w:p>
        </w:tc>
      </w:tr>
    </w:tbl>
    <w:p w:rsidR="003542C2" w:rsidRDefault="003542C2" w:rsidP="003542C2">
      <w:pPr>
        <w:rPr>
          <w:sz w:val="24"/>
          <w:szCs w:val="24"/>
        </w:rPr>
      </w:pPr>
    </w:p>
    <w:p w:rsidR="003542C2" w:rsidRDefault="003542C2" w:rsidP="003542C2">
      <w:pPr>
        <w:rPr>
          <w:rFonts w:eastAsia="Calibri"/>
        </w:rPr>
      </w:pPr>
    </w:p>
    <w:p w:rsidR="003542C2" w:rsidRDefault="003542C2" w:rsidP="003542C2">
      <w:pPr>
        <w:rPr>
          <w:rFonts w:eastAsia="Calibri"/>
        </w:rPr>
      </w:pPr>
    </w:p>
    <w:p w:rsidR="00CC042B" w:rsidRDefault="00CC042B" w:rsidP="003542C2">
      <w:pPr>
        <w:rPr>
          <w:rFonts w:eastAsia="Calibri"/>
        </w:rPr>
      </w:pPr>
    </w:p>
    <w:p w:rsidR="00CC042B" w:rsidRDefault="00CC042B" w:rsidP="003542C2">
      <w:pPr>
        <w:rPr>
          <w:rFonts w:eastAsia="Calibri"/>
        </w:rPr>
      </w:pPr>
    </w:p>
    <w:p w:rsidR="003542C2" w:rsidRDefault="003542C2" w:rsidP="003542C2">
      <w:pPr>
        <w:rPr>
          <w:rFonts w:eastAsia="Calibri"/>
        </w:rPr>
      </w:pPr>
    </w:p>
    <w:p w:rsidR="003542C2" w:rsidRDefault="003542C2" w:rsidP="003542C2">
      <w:pPr>
        <w:rPr>
          <w:rFonts w:eastAsia="Calibri"/>
        </w:rPr>
      </w:pPr>
      <w:bookmarkStart w:id="0" w:name="_GoBack"/>
      <w:bookmarkEnd w:id="0"/>
    </w:p>
    <w:sectPr w:rsidR="003542C2" w:rsidSect="00D60855">
      <w:pgSz w:w="15840" w:h="12240" w:orient="landscape"/>
      <w:pgMar w:top="288" w:right="270" w:bottom="288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2C2"/>
    <w:rsid w:val="000E19F1"/>
    <w:rsid w:val="00105692"/>
    <w:rsid w:val="00164C73"/>
    <w:rsid w:val="00181ACA"/>
    <w:rsid w:val="003542C2"/>
    <w:rsid w:val="004311DF"/>
    <w:rsid w:val="006213D2"/>
    <w:rsid w:val="006C0516"/>
    <w:rsid w:val="006E1FF6"/>
    <w:rsid w:val="006F16A4"/>
    <w:rsid w:val="007719BA"/>
    <w:rsid w:val="009A403D"/>
    <w:rsid w:val="00A42A69"/>
    <w:rsid w:val="00A526DA"/>
    <w:rsid w:val="00A6341D"/>
    <w:rsid w:val="00AB2E62"/>
    <w:rsid w:val="00CC042B"/>
    <w:rsid w:val="00D15462"/>
    <w:rsid w:val="00DB2966"/>
    <w:rsid w:val="00F53E75"/>
    <w:rsid w:val="00FB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FDFD9"/>
  <w15:docId w15:val="{8E2B6591-D4C7-4455-A567-319F17BF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2C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pa">
    <w:name w:val="ipa"/>
    <w:basedOn w:val="DefaultParagraphFont"/>
    <w:rsid w:val="00621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FPTSHOP</dc:creator>
  <cp:lastModifiedBy>MY PC</cp:lastModifiedBy>
  <cp:revision>4</cp:revision>
  <dcterms:created xsi:type="dcterms:W3CDTF">2023-12-20T14:32:00Z</dcterms:created>
  <dcterms:modified xsi:type="dcterms:W3CDTF">2023-12-24T13:33:00Z</dcterms:modified>
</cp:coreProperties>
</file>